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B083" w14:textId="77777777" w:rsidR="00536E7E" w:rsidRDefault="00536E7E" w:rsidP="00E96C55"/>
    <w:p w14:paraId="2F9A1ACB" w14:textId="14552E02" w:rsidR="00E96C55" w:rsidRDefault="00E96C55" w:rsidP="00E96C55">
      <w:r>
        <w:t xml:space="preserve">The </w:t>
      </w:r>
      <w:r w:rsidR="0055357E">
        <w:t>following vehicle maintenance guidelines should be followed to help ensure that agency vehicles are properly maintained and safe to operate.</w:t>
      </w:r>
    </w:p>
    <w:p w14:paraId="46029917" w14:textId="77777777" w:rsidR="00E96C55" w:rsidRDefault="00E96C55" w:rsidP="00E96C55"/>
    <w:p w14:paraId="6CB7DBCC" w14:textId="77777777" w:rsidR="00E96C55" w:rsidRDefault="0055357E" w:rsidP="0014297F">
      <w:pPr>
        <w:pStyle w:val="ListParagraph"/>
        <w:numPr>
          <w:ilvl w:val="0"/>
          <w:numId w:val="19"/>
        </w:numPr>
        <w:ind w:left="108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Preventive Maintenance</w:t>
      </w:r>
    </w:p>
    <w:p w14:paraId="64781625" w14:textId="77777777" w:rsidR="00E96C55" w:rsidRPr="00E96C55" w:rsidRDefault="00E96C55" w:rsidP="0014297F">
      <w:pPr>
        <w:pStyle w:val="ListParagraph"/>
        <w:ind w:left="1080" w:hanging="540"/>
        <w:rPr>
          <w:rFonts w:ascii="Times New Roman" w:hAnsi="Times New Roman" w:cs="Times New Roman"/>
          <w:b/>
          <w:sz w:val="24"/>
          <w:szCs w:val="24"/>
        </w:rPr>
      </w:pPr>
    </w:p>
    <w:p w14:paraId="0516CDBB" w14:textId="1A915A60" w:rsidR="00FE5F1F" w:rsidRPr="00211E01" w:rsidRDefault="00EA7673" w:rsidP="00FE5F1F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FASTER is the agency’s fleet maintenance and reporting system.  </w:t>
      </w:r>
      <w:r w:rsidR="000E31A6">
        <w:rPr>
          <w:rFonts w:ascii="Times New Roman" w:hAnsi="Times New Roman" w:cs="Times New Roman"/>
          <w:sz w:val="24"/>
          <w:szCs w:val="24"/>
        </w:rPr>
        <w:t>The preventative maintenance schedule</w:t>
      </w:r>
      <w:r w:rsidR="00844595">
        <w:rPr>
          <w:rFonts w:ascii="Times New Roman" w:hAnsi="Times New Roman" w:cs="Times New Roman"/>
          <w:sz w:val="24"/>
          <w:szCs w:val="24"/>
        </w:rPr>
        <w:t>s</w:t>
      </w:r>
      <w:r w:rsidR="000E31A6">
        <w:rPr>
          <w:rFonts w:ascii="Times New Roman" w:hAnsi="Times New Roman" w:cs="Times New Roman"/>
          <w:sz w:val="24"/>
          <w:szCs w:val="24"/>
        </w:rPr>
        <w:t xml:space="preserve"> </w:t>
      </w:r>
      <w:r w:rsidR="00844595">
        <w:rPr>
          <w:rFonts w:ascii="Times New Roman" w:hAnsi="Times New Roman" w:cs="Times New Roman"/>
          <w:sz w:val="24"/>
          <w:szCs w:val="24"/>
        </w:rPr>
        <w:t xml:space="preserve">established in </w:t>
      </w:r>
      <w:r w:rsidR="0055357E">
        <w:rPr>
          <w:rFonts w:ascii="Times New Roman" w:hAnsi="Times New Roman" w:cs="Times New Roman"/>
          <w:sz w:val="24"/>
          <w:szCs w:val="24"/>
        </w:rPr>
        <w:t xml:space="preserve">the </w:t>
      </w:r>
      <w:r w:rsidR="00DA790F">
        <w:rPr>
          <w:rFonts w:ascii="Times New Roman" w:hAnsi="Times New Roman" w:cs="Times New Roman"/>
          <w:sz w:val="24"/>
          <w:szCs w:val="24"/>
        </w:rPr>
        <w:t xml:space="preserve">FASTER </w:t>
      </w:r>
      <w:r>
        <w:rPr>
          <w:rFonts w:ascii="Times New Roman" w:hAnsi="Times New Roman" w:cs="Times New Roman"/>
          <w:sz w:val="24"/>
          <w:szCs w:val="24"/>
        </w:rPr>
        <w:t xml:space="preserve">fleet system </w:t>
      </w:r>
      <w:r w:rsidR="00844595">
        <w:rPr>
          <w:rFonts w:ascii="Times New Roman" w:hAnsi="Times New Roman" w:cs="Times New Roman"/>
          <w:sz w:val="24"/>
          <w:szCs w:val="24"/>
        </w:rPr>
        <w:t>represents the minimum standards to reduce moisture buildup and premature wear</w:t>
      </w:r>
      <w:r w:rsidR="0055357E">
        <w:rPr>
          <w:rFonts w:ascii="Times New Roman" w:hAnsi="Times New Roman" w:cs="Times New Roman"/>
          <w:sz w:val="24"/>
          <w:szCs w:val="24"/>
        </w:rPr>
        <w:t>.</w:t>
      </w:r>
      <w:r w:rsidR="00E96C55" w:rsidRPr="00E96C55">
        <w:rPr>
          <w:rFonts w:ascii="Times New Roman" w:hAnsi="Times New Roman" w:cs="Times New Roman"/>
          <w:sz w:val="24"/>
          <w:szCs w:val="24"/>
        </w:rPr>
        <w:t xml:space="preserve">  </w:t>
      </w:r>
      <w:r w:rsidR="00844595">
        <w:rPr>
          <w:rFonts w:ascii="Times New Roman" w:hAnsi="Times New Roman" w:cs="Times New Roman"/>
          <w:sz w:val="24"/>
          <w:szCs w:val="24"/>
        </w:rPr>
        <w:t>Employees assigned responsibilities for vehicle maintenance should ensure these schedules are followed</w:t>
      </w:r>
      <w:r w:rsidR="00EE15C8">
        <w:rPr>
          <w:rFonts w:ascii="Times New Roman" w:hAnsi="Times New Roman" w:cs="Times New Roman"/>
          <w:sz w:val="24"/>
          <w:szCs w:val="24"/>
        </w:rPr>
        <w:t>.</w:t>
      </w:r>
      <w:r w:rsidR="00844595">
        <w:rPr>
          <w:rFonts w:ascii="Times New Roman" w:hAnsi="Times New Roman" w:cs="Times New Roman"/>
          <w:sz w:val="24"/>
          <w:szCs w:val="24"/>
        </w:rPr>
        <w:t xml:space="preserve">  If manufacturer specifications require more stringent maintenance or if conditions merit, maintenance may be required more frequently.</w:t>
      </w:r>
    </w:p>
    <w:p w14:paraId="4F6ECB64" w14:textId="72C15AB1" w:rsidR="00FE5F1F" w:rsidRDefault="00FE5F1F" w:rsidP="00211E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56F9003" w14:textId="24FE6B80" w:rsidR="00FE5F1F" w:rsidRPr="00211E01" w:rsidRDefault="00EE15C8" w:rsidP="00FE5F1F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tires rotated at the same time as oil changes.</w:t>
      </w:r>
    </w:p>
    <w:p w14:paraId="6E886C64" w14:textId="77777777" w:rsidR="00FE5F1F" w:rsidRDefault="00FE5F1F" w:rsidP="00211E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C9E87E2" w14:textId="26CBABBE" w:rsidR="00EE15C8" w:rsidRDefault="00EE15C8" w:rsidP="00354CC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Operate and work vehicles and equipment on a regular basis.  Vehicles should be operated a minimum of 50 miles/month.  Dozers should be operated a minimum of </w:t>
      </w:r>
      <w:r w:rsidR="001B709B">
        <w:rPr>
          <w:rFonts w:ascii="Times New Roman" w:hAnsi="Times New Roman" w:cs="Times New Roman"/>
          <w:sz w:val="24"/>
          <w:szCs w:val="24"/>
        </w:rPr>
        <w:t>1 hour/week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31A6">
        <w:rPr>
          <w:rFonts w:ascii="Times New Roman" w:hAnsi="Times New Roman" w:cs="Times New Roman"/>
          <w:sz w:val="24"/>
          <w:szCs w:val="24"/>
        </w:rPr>
        <w:t xml:space="preserve">  Pony motors and pumps should be operated a minimum of 15 minutes/week.</w:t>
      </w:r>
    </w:p>
    <w:p w14:paraId="59876CE3" w14:textId="77777777" w:rsidR="00FE5F1F" w:rsidRDefault="00FE5F1F" w:rsidP="00211E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8CFB72C" w14:textId="71515DC6" w:rsidR="000E31A6" w:rsidRDefault="000E31A6" w:rsidP="00354CC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Refill fuel tanks to ensure readiness for use.</w:t>
      </w:r>
    </w:p>
    <w:p w14:paraId="42DA67F4" w14:textId="77777777" w:rsidR="00FE5F1F" w:rsidRDefault="00FE5F1F" w:rsidP="00211E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3B31D87" w14:textId="3844CF88" w:rsidR="000E31A6" w:rsidRDefault="000E31A6" w:rsidP="00354CC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purchase/maintain more than </w:t>
      </w:r>
      <w:r w:rsidR="00E74967">
        <w:rPr>
          <w:rFonts w:ascii="Times New Roman" w:hAnsi="Times New Roman" w:cs="Times New Roman"/>
          <w:sz w:val="24"/>
          <w:szCs w:val="24"/>
        </w:rPr>
        <w:t>6-month</w:t>
      </w:r>
      <w:r>
        <w:rPr>
          <w:rFonts w:ascii="Times New Roman" w:hAnsi="Times New Roman" w:cs="Times New Roman"/>
          <w:sz w:val="24"/>
          <w:szCs w:val="24"/>
        </w:rPr>
        <w:t xml:space="preserve"> supply of diesel exhaust fluid.</w:t>
      </w:r>
    </w:p>
    <w:p w14:paraId="63C1D352" w14:textId="77777777" w:rsidR="00FE5F1F" w:rsidRDefault="00FE5F1F" w:rsidP="00211E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9809857" w14:textId="494B2B1D" w:rsidR="000E31A6" w:rsidRPr="00E96C55" w:rsidRDefault="000E31A6" w:rsidP="00354CC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Periodically use diesel fuel additives, especially for vehicles that may sit a while between uses.</w:t>
      </w:r>
    </w:p>
    <w:p w14:paraId="75610257" w14:textId="77777777" w:rsidR="00E96C55" w:rsidRPr="00E96C55" w:rsidRDefault="00E96C55" w:rsidP="00354CCD">
      <w:pPr>
        <w:pStyle w:val="ListParagraph"/>
        <w:ind w:left="1440" w:hanging="360"/>
        <w:rPr>
          <w:rFonts w:ascii="Times New Roman" w:hAnsi="Times New Roman" w:cs="Times New Roman"/>
          <w:b/>
          <w:sz w:val="24"/>
          <w:szCs w:val="24"/>
        </w:rPr>
      </w:pPr>
    </w:p>
    <w:p w14:paraId="25A3C169" w14:textId="77777777" w:rsidR="00E96C55" w:rsidRPr="00E96C55" w:rsidRDefault="00C0254D" w:rsidP="00536E7E">
      <w:pPr>
        <w:pStyle w:val="ListParagraph"/>
        <w:numPr>
          <w:ilvl w:val="0"/>
          <w:numId w:val="19"/>
        </w:numPr>
        <w:ind w:left="108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Vehicle </w:t>
      </w:r>
      <w:r w:rsidR="0055357E">
        <w:rPr>
          <w:rFonts w:ascii="Times New Roman" w:hAnsi="Times New Roman" w:cs="Times New Roman"/>
          <w:b/>
          <w:sz w:val="24"/>
          <w:szCs w:val="24"/>
        </w:rPr>
        <w:t>Inspections</w:t>
      </w:r>
    </w:p>
    <w:p w14:paraId="163FB216" w14:textId="77777777" w:rsidR="00E96C55" w:rsidRPr="00E96C55" w:rsidRDefault="00E96C55" w:rsidP="00354CCD">
      <w:pPr>
        <w:pStyle w:val="ListParagraph"/>
        <w:ind w:left="1440" w:hanging="360"/>
        <w:rPr>
          <w:rFonts w:ascii="Times New Roman" w:hAnsi="Times New Roman" w:cs="Times New Roman"/>
          <w:b/>
          <w:sz w:val="24"/>
          <w:szCs w:val="24"/>
        </w:rPr>
      </w:pPr>
    </w:p>
    <w:p w14:paraId="249FC0C6" w14:textId="45B48CEF" w:rsidR="00C0254D" w:rsidRDefault="00C0254D" w:rsidP="00354CCD">
      <w:pPr>
        <w:pStyle w:val="ListParagraph"/>
        <w:numPr>
          <w:ilvl w:val="0"/>
          <w:numId w:val="20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operators should c</w:t>
      </w:r>
      <w:r w:rsidR="0055357E">
        <w:rPr>
          <w:rFonts w:ascii="Times New Roman" w:hAnsi="Times New Roman" w:cs="Times New Roman"/>
          <w:sz w:val="24"/>
          <w:szCs w:val="24"/>
        </w:rPr>
        <w:t xml:space="preserve">onduct a pre-trip walk around using the Pre-Trip Walk Around </w:t>
      </w:r>
      <w:r w:rsidR="00875867">
        <w:rPr>
          <w:rFonts w:ascii="Times New Roman" w:hAnsi="Times New Roman" w:cs="Times New Roman"/>
          <w:sz w:val="24"/>
          <w:szCs w:val="24"/>
        </w:rPr>
        <w:t>guide</w:t>
      </w:r>
      <w:r w:rsidR="008F3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when:</w:t>
      </w:r>
    </w:p>
    <w:p w14:paraId="3A8F956D" w14:textId="77777777" w:rsidR="00354CCD" w:rsidRDefault="00354CCD" w:rsidP="00354CCD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</w:p>
    <w:p w14:paraId="1FB32A0C" w14:textId="77777777" w:rsidR="00C0254D" w:rsidRDefault="00C0254D" w:rsidP="00354CCD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driving a </w:t>
      </w:r>
      <w:r w:rsidR="0055357E">
        <w:rPr>
          <w:rFonts w:ascii="Times New Roman" w:hAnsi="Times New Roman" w:cs="Times New Roman"/>
          <w:sz w:val="24"/>
          <w:szCs w:val="24"/>
        </w:rPr>
        <w:t>pool vehicle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60D817" w14:textId="77777777" w:rsidR="00C0254D" w:rsidRDefault="00C0254D" w:rsidP="00354CCD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a</w:t>
      </w:r>
      <w:r w:rsidR="0055357E">
        <w:rPr>
          <w:rFonts w:ascii="Times New Roman" w:hAnsi="Times New Roman" w:cs="Times New Roman"/>
          <w:sz w:val="24"/>
          <w:szCs w:val="24"/>
        </w:rPr>
        <w:t xml:space="preserve"> vehicle that 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55357E">
        <w:rPr>
          <w:rFonts w:ascii="Times New Roman" w:hAnsi="Times New Roman" w:cs="Times New Roman"/>
          <w:sz w:val="24"/>
          <w:szCs w:val="24"/>
        </w:rPr>
        <w:t>n’t been driven in a while</w:t>
      </w:r>
      <w:r>
        <w:rPr>
          <w:rFonts w:ascii="Times New Roman" w:hAnsi="Times New Roman" w:cs="Times New Roman"/>
          <w:sz w:val="24"/>
          <w:szCs w:val="24"/>
        </w:rPr>
        <w:t>; or</w:t>
      </w:r>
    </w:p>
    <w:p w14:paraId="194EBA02" w14:textId="3728E152" w:rsidR="00E96C55" w:rsidRDefault="00C0254D" w:rsidP="00354CCD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pulling a trailer</w:t>
      </w:r>
      <w:r w:rsidR="00E96C55" w:rsidRPr="00E96C55">
        <w:rPr>
          <w:rFonts w:ascii="Times New Roman" w:hAnsi="Times New Roman" w:cs="Times New Roman"/>
          <w:sz w:val="24"/>
          <w:szCs w:val="24"/>
        </w:rPr>
        <w:t>.</w:t>
      </w:r>
    </w:p>
    <w:p w14:paraId="3658E80C" w14:textId="77777777" w:rsidR="00354CCD" w:rsidRPr="00E96C55" w:rsidRDefault="00354CCD" w:rsidP="00354CCD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</w:p>
    <w:p w14:paraId="7C42956C" w14:textId="5544D96F" w:rsidR="00C0254D" w:rsidRDefault="00C0254D" w:rsidP="00354CCD">
      <w:pPr>
        <w:pStyle w:val="ListParagraph"/>
        <w:numPr>
          <w:ilvl w:val="0"/>
          <w:numId w:val="2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EE15C8">
        <w:rPr>
          <w:rFonts w:ascii="Times New Roman" w:hAnsi="Times New Roman" w:cs="Times New Roman"/>
          <w:sz w:val="24"/>
          <w:szCs w:val="24"/>
        </w:rPr>
        <w:t xml:space="preserve">The assigned employee </w:t>
      </w:r>
      <w:r w:rsidR="00DA790F">
        <w:rPr>
          <w:rFonts w:ascii="Times New Roman" w:hAnsi="Times New Roman" w:cs="Times New Roman"/>
          <w:sz w:val="24"/>
          <w:szCs w:val="24"/>
        </w:rPr>
        <w:t>must</w:t>
      </w:r>
      <w:r w:rsidR="00DA790F" w:rsidRPr="00EE15C8">
        <w:rPr>
          <w:rFonts w:ascii="Times New Roman" w:hAnsi="Times New Roman" w:cs="Times New Roman"/>
          <w:sz w:val="24"/>
          <w:szCs w:val="24"/>
        </w:rPr>
        <w:t xml:space="preserve"> </w:t>
      </w:r>
      <w:r w:rsidRPr="00EE15C8">
        <w:rPr>
          <w:rFonts w:ascii="Times New Roman" w:hAnsi="Times New Roman" w:cs="Times New Roman"/>
          <w:sz w:val="24"/>
          <w:szCs w:val="24"/>
        </w:rPr>
        <w:t xml:space="preserve">conduct a monthly inspection using the Basic Vehicle Inspection Form for sedans, SUVs and pickups, and attach it to the Vehicle/Fuel Card Log.  </w:t>
      </w:r>
      <w:r w:rsidR="00EE15C8" w:rsidRPr="00EE15C8">
        <w:rPr>
          <w:rFonts w:ascii="Times New Roman" w:hAnsi="Times New Roman" w:cs="Times New Roman"/>
          <w:sz w:val="24"/>
          <w:szCs w:val="24"/>
        </w:rPr>
        <w:t>All other vehicles should use t</w:t>
      </w:r>
      <w:r w:rsidRPr="00EE15C8">
        <w:rPr>
          <w:rFonts w:ascii="Times New Roman" w:hAnsi="Times New Roman" w:cs="Times New Roman"/>
          <w:sz w:val="24"/>
          <w:szCs w:val="24"/>
        </w:rPr>
        <w:t xml:space="preserve">he Detailed Vehicle </w:t>
      </w:r>
      <w:r w:rsidRPr="00EE15C8">
        <w:rPr>
          <w:rFonts w:ascii="Times New Roman" w:hAnsi="Times New Roman" w:cs="Times New Roman"/>
          <w:sz w:val="24"/>
          <w:szCs w:val="24"/>
        </w:rPr>
        <w:lastRenderedPageBreak/>
        <w:t>Inspection Form</w:t>
      </w:r>
      <w:r w:rsidR="00EE15C8" w:rsidRPr="00EE15C8">
        <w:rPr>
          <w:rFonts w:ascii="Times New Roman" w:hAnsi="Times New Roman" w:cs="Times New Roman"/>
          <w:sz w:val="24"/>
          <w:szCs w:val="24"/>
        </w:rPr>
        <w:t xml:space="preserve">.  </w:t>
      </w:r>
      <w:r w:rsidR="00EE15C8">
        <w:rPr>
          <w:rFonts w:ascii="Times New Roman" w:hAnsi="Times New Roman" w:cs="Times New Roman"/>
          <w:sz w:val="24"/>
          <w:szCs w:val="24"/>
        </w:rPr>
        <w:t xml:space="preserve">When on emergency response assignments, the Detailed Vehicle Inspection Form </w:t>
      </w:r>
      <w:r w:rsidRPr="00EE15C8">
        <w:rPr>
          <w:rFonts w:ascii="Times New Roman" w:hAnsi="Times New Roman" w:cs="Times New Roman"/>
          <w:sz w:val="24"/>
          <w:szCs w:val="24"/>
        </w:rPr>
        <w:t xml:space="preserve">should be used for </w:t>
      </w:r>
      <w:r w:rsidR="00EE15C8">
        <w:rPr>
          <w:rFonts w:ascii="Times New Roman" w:hAnsi="Times New Roman" w:cs="Times New Roman"/>
          <w:sz w:val="24"/>
          <w:szCs w:val="24"/>
        </w:rPr>
        <w:t>all vehicles.</w:t>
      </w:r>
    </w:p>
    <w:p w14:paraId="3BDD50DB" w14:textId="77777777" w:rsidR="00FE5F1F" w:rsidRDefault="00FE5F1F" w:rsidP="00211E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D35C28" w14:textId="565B330B" w:rsidR="00DA790F" w:rsidRPr="00EE15C8" w:rsidRDefault="00EA7673" w:rsidP="00354CCD">
      <w:pPr>
        <w:pStyle w:val="ListParagraph"/>
        <w:numPr>
          <w:ilvl w:val="0"/>
          <w:numId w:val="20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</w:t>
      </w:r>
      <w:r w:rsidR="00DA790F">
        <w:rPr>
          <w:rFonts w:ascii="Times New Roman" w:hAnsi="Times New Roman" w:cs="Times New Roman"/>
          <w:sz w:val="24"/>
          <w:szCs w:val="24"/>
        </w:rPr>
        <w:t xml:space="preserve">onthly inspection reports must be entered into FASTER per the FASTER vehicle </w:t>
      </w:r>
      <w:r w:rsidR="00E508ED">
        <w:rPr>
          <w:rFonts w:ascii="Times New Roman" w:hAnsi="Times New Roman" w:cs="Times New Roman"/>
          <w:sz w:val="24"/>
          <w:szCs w:val="24"/>
        </w:rPr>
        <w:t>operators’</w:t>
      </w:r>
      <w:r w:rsidR="00DA790F">
        <w:rPr>
          <w:rFonts w:ascii="Times New Roman" w:hAnsi="Times New Roman" w:cs="Times New Roman"/>
          <w:sz w:val="24"/>
          <w:szCs w:val="24"/>
        </w:rPr>
        <w:t xml:space="preserve"> instructions</w:t>
      </w:r>
      <w:r>
        <w:rPr>
          <w:rFonts w:ascii="Times New Roman" w:hAnsi="Times New Roman" w:cs="Times New Roman"/>
          <w:sz w:val="24"/>
          <w:szCs w:val="24"/>
        </w:rPr>
        <w:t xml:space="preserve"> as they are completed</w:t>
      </w:r>
      <w:r w:rsidR="00DA790F">
        <w:rPr>
          <w:rFonts w:ascii="Times New Roman" w:hAnsi="Times New Roman" w:cs="Times New Roman"/>
          <w:sz w:val="24"/>
          <w:szCs w:val="24"/>
        </w:rPr>
        <w:t>.</w:t>
      </w:r>
    </w:p>
    <w:p w14:paraId="01287913" w14:textId="77777777" w:rsidR="00FE5F1F" w:rsidRDefault="00FE5F1F" w:rsidP="00211E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16B4101" w14:textId="4D5658E1" w:rsidR="00E96C55" w:rsidRPr="00E96C55" w:rsidRDefault="00EE15C8" w:rsidP="00354CCD">
      <w:pPr>
        <w:pStyle w:val="ListParagraph"/>
        <w:numPr>
          <w:ilvl w:val="0"/>
          <w:numId w:val="20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vehicles should receive a thorough multipoint inspection by a</w:t>
      </w:r>
      <w:r w:rsidR="00DA790F">
        <w:rPr>
          <w:rFonts w:ascii="Times New Roman" w:hAnsi="Times New Roman" w:cs="Times New Roman"/>
          <w:sz w:val="24"/>
          <w:szCs w:val="24"/>
        </w:rPr>
        <w:t>n agency</w:t>
      </w:r>
      <w:r>
        <w:rPr>
          <w:rFonts w:ascii="Times New Roman" w:hAnsi="Times New Roman" w:cs="Times New Roman"/>
          <w:sz w:val="24"/>
          <w:szCs w:val="24"/>
        </w:rPr>
        <w:t xml:space="preserve"> mechanic or manufacturer certified mechanic (at nearest dealership)</w:t>
      </w:r>
      <w:r w:rsidR="001B709B">
        <w:rPr>
          <w:rFonts w:ascii="Times New Roman" w:hAnsi="Times New Roman" w:cs="Times New Roman"/>
          <w:sz w:val="24"/>
          <w:szCs w:val="24"/>
        </w:rPr>
        <w:t xml:space="preserve"> annually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A98514" w14:textId="0483BBF7" w:rsidR="00E96C55" w:rsidRDefault="00E96C55" w:rsidP="0014297F">
      <w:pPr>
        <w:pStyle w:val="ListParagraph"/>
        <w:ind w:left="1080" w:hanging="540"/>
        <w:rPr>
          <w:rFonts w:ascii="Times New Roman" w:hAnsi="Times New Roman" w:cs="Times New Roman"/>
          <w:sz w:val="24"/>
          <w:szCs w:val="24"/>
        </w:rPr>
      </w:pPr>
    </w:p>
    <w:p w14:paraId="4CCE9B31" w14:textId="77777777" w:rsidR="00211E01" w:rsidRPr="00E96C55" w:rsidRDefault="00211E01" w:rsidP="0014297F">
      <w:pPr>
        <w:pStyle w:val="ListParagraph"/>
        <w:ind w:left="1080" w:hanging="540"/>
        <w:rPr>
          <w:rFonts w:ascii="Times New Roman" w:hAnsi="Times New Roman" w:cs="Times New Roman"/>
          <w:sz w:val="24"/>
          <w:szCs w:val="24"/>
        </w:rPr>
      </w:pPr>
    </w:p>
    <w:p w14:paraId="274B2DE9" w14:textId="7997E64D" w:rsidR="00E96C55" w:rsidRPr="00440585" w:rsidRDefault="00E96C55" w:rsidP="00211E0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585">
        <w:rPr>
          <w:rFonts w:ascii="Times New Roman" w:hAnsi="Times New Roman" w:cs="Times New Roman"/>
          <w:sz w:val="24"/>
          <w:szCs w:val="24"/>
        </w:rPr>
        <w:t xml:space="preserve">CONTACT: </w:t>
      </w:r>
      <w:hyperlink r:id="rId12" w:history="1">
        <w:r w:rsidR="00915E73" w:rsidRPr="00211E01">
          <w:rPr>
            <w:rStyle w:val="Hyperlink"/>
            <w:rFonts w:ascii="Times New Roman" w:hAnsi="Times New Roman" w:cs="Times New Roman"/>
            <w:sz w:val="24"/>
            <w:szCs w:val="24"/>
          </w:rPr>
          <w:t>Fire Operations Support Services Program Coordinator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979/458-</w:t>
      </w:r>
      <w:r w:rsidR="00915E73">
        <w:rPr>
          <w:rFonts w:ascii="Times New Roman" w:hAnsi="Times New Roman" w:cs="Times New Roman"/>
          <w:sz w:val="24"/>
          <w:szCs w:val="24"/>
        </w:rPr>
        <w:t>7349</w:t>
      </w:r>
    </w:p>
    <w:p w14:paraId="7D3EAD55" w14:textId="77777777" w:rsidR="00A90EE8" w:rsidRPr="000C34EA" w:rsidRDefault="00A90EE8" w:rsidP="000C34EA">
      <w:pPr>
        <w:jc w:val="both"/>
      </w:pPr>
    </w:p>
    <w:sectPr w:rsidR="00A90EE8" w:rsidRPr="000C34EA" w:rsidSect="00FA072D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001C" w14:textId="77777777" w:rsidR="006E07C8" w:rsidRDefault="006E07C8" w:rsidP="001E3283">
      <w:r>
        <w:separator/>
      </w:r>
    </w:p>
  </w:endnote>
  <w:endnote w:type="continuationSeparator" w:id="0">
    <w:p w14:paraId="290DBFEA" w14:textId="77777777" w:rsidR="006E07C8" w:rsidRDefault="006E07C8" w:rsidP="001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499A" w14:textId="739950F9" w:rsidR="00191112" w:rsidRDefault="00191112" w:rsidP="009902E4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rPr>
        <w:rFonts w:ascii="Cambria" w:hAnsi="Cambria"/>
        <w:sz w:val="20"/>
        <w:szCs w:val="20"/>
      </w:rPr>
    </w:pPr>
    <w:r w:rsidRPr="00EA5356">
      <w:rPr>
        <w:rFonts w:ascii="Cambria" w:hAnsi="Cambria"/>
        <w:i/>
        <w:sz w:val="20"/>
        <w:szCs w:val="20"/>
      </w:rPr>
      <w:t xml:space="preserve">Revised </w:t>
    </w:r>
    <w:r w:rsidR="009902E4">
      <w:rPr>
        <w:rFonts w:ascii="Cambria" w:hAnsi="Cambria"/>
        <w:i/>
        <w:sz w:val="20"/>
        <w:szCs w:val="20"/>
      </w:rPr>
      <w:t>12</w:t>
    </w:r>
    <w:r w:rsidRPr="00EA5356">
      <w:rPr>
        <w:rFonts w:ascii="Cambria" w:hAnsi="Cambria"/>
        <w:i/>
        <w:sz w:val="20"/>
        <w:szCs w:val="20"/>
      </w:rPr>
      <w:t>/</w:t>
    </w:r>
    <w:r w:rsidR="009902E4">
      <w:rPr>
        <w:rFonts w:ascii="Cambria" w:hAnsi="Cambria"/>
        <w:i/>
        <w:sz w:val="20"/>
        <w:szCs w:val="20"/>
      </w:rPr>
      <w:t>1</w:t>
    </w:r>
    <w:r w:rsidR="008B68A0">
      <w:rPr>
        <w:rFonts w:ascii="Cambria" w:hAnsi="Cambria"/>
        <w:i/>
        <w:sz w:val="20"/>
        <w:szCs w:val="20"/>
      </w:rPr>
      <w:t>3</w:t>
    </w:r>
    <w:r w:rsidRPr="00EA5356">
      <w:rPr>
        <w:rFonts w:ascii="Cambria" w:hAnsi="Cambria"/>
        <w:i/>
        <w:sz w:val="20"/>
        <w:szCs w:val="20"/>
      </w:rPr>
      <w:t>/21</w:t>
    </w:r>
    <w:r w:rsidRPr="00EA5356">
      <w:rPr>
        <w:rFonts w:asciiTheme="majorHAnsi" w:hAnsiTheme="majorHAnsi"/>
        <w:sz w:val="20"/>
        <w:szCs w:val="20"/>
      </w:rPr>
      <w:ptab w:relativeTo="margin" w:alignment="right" w:leader="none"/>
    </w:r>
    <w:r w:rsidRPr="00EA5356">
      <w:rPr>
        <w:rFonts w:ascii="Cambria" w:hAnsi="Cambria"/>
        <w:sz w:val="20"/>
        <w:szCs w:val="20"/>
      </w:rPr>
      <w:t xml:space="preserve">Page </w:t>
    </w:r>
    <w:r w:rsidRPr="00EA5356">
      <w:rPr>
        <w:rFonts w:ascii="Cambria" w:hAnsi="Cambria"/>
        <w:sz w:val="20"/>
        <w:szCs w:val="20"/>
      </w:rPr>
      <w:fldChar w:fldCharType="begin"/>
    </w:r>
    <w:r w:rsidRPr="00EA5356">
      <w:rPr>
        <w:rFonts w:ascii="Cambria" w:hAnsi="Cambria"/>
        <w:sz w:val="20"/>
        <w:szCs w:val="20"/>
      </w:rPr>
      <w:instrText xml:space="preserve"> PAGE   \* MERGEFORMAT </w:instrText>
    </w:r>
    <w:r w:rsidRPr="00EA5356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1</w:t>
    </w:r>
    <w:r w:rsidRPr="00EA5356">
      <w:rPr>
        <w:rFonts w:ascii="Cambria" w:hAnsi="Cambria"/>
        <w:sz w:val="20"/>
        <w:szCs w:val="20"/>
      </w:rPr>
      <w:fldChar w:fldCharType="end"/>
    </w:r>
  </w:p>
  <w:p w14:paraId="076B326C" w14:textId="3679FEED" w:rsidR="009902E4" w:rsidRDefault="009902E4" w:rsidP="009902E4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rPr>
        <w:rFonts w:ascii="Cambria" w:hAnsi="Cambria"/>
        <w:sz w:val="20"/>
        <w:szCs w:val="20"/>
      </w:rPr>
    </w:pPr>
  </w:p>
  <w:p w14:paraId="01358B97" w14:textId="77777777" w:rsidR="009902E4" w:rsidRPr="009902E4" w:rsidRDefault="009902E4" w:rsidP="009902E4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8637" w14:textId="77777777" w:rsidR="006E07C8" w:rsidRDefault="006E07C8" w:rsidP="001E3283">
      <w:r>
        <w:separator/>
      </w:r>
    </w:p>
  </w:footnote>
  <w:footnote w:type="continuationSeparator" w:id="0">
    <w:p w14:paraId="5F86C942" w14:textId="77777777" w:rsidR="006E07C8" w:rsidRDefault="006E07C8" w:rsidP="001E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FE1B" w14:textId="39ED2DD8" w:rsidR="000C34EA" w:rsidRDefault="0051423A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noProof/>
      </w:rPr>
      <w:drawing>
        <wp:inline distT="0" distB="0" distL="0" distR="0" wp14:anchorId="3982063D" wp14:editId="4C361658">
          <wp:extent cx="1828800" cy="411480"/>
          <wp:effectExtent l="0" t="0" r="0" b="7620"/>
          <wp:docPr id="4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70CED" w14:textId="77777777" w:rsidR="006E4DA0" w:rsidRDefault="006E4DA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14:paraId="1707C601" w14:textId="77777777" w:rsidR="000C34EA" w:rsidRPr="000C34EA" w:rsidRDefault="0055357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rFonts w:eastAsiaTheme="majorEastAsia"/>
        <w:i/>
        <w:sz w:val="32"/>
        <w:szCs w:val="32"/>
      </w:rPr>
      <w:t>Vehicle Maintenance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F9"/>
    <w:multiLevelType w:val="hybridMultilevel"/>
    <w:tmpl w:val="4A88B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7F4C"/>
    <w:multiLevelType w:val="hybridMultilevel"/>
    <w:tmpl w:val="A9BA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A1B"/>
    <w:multiLevelType w:val="hybridMultilevel"/>
    <w:tmpl w:val="DC762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519B"/>
    <w:multiLevelType w:val="hybridMultilevel"/>
    <w:tmpl w:val="DEAE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09D9"/>
    <w:multiLevelType w:val="hybridMultilevel"/>
    <w:tmpl w:val="FFCC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5251"/>
    <w:multiLevelType w:val="hybridMultilevel"/>
    <w:tmpl w:val="8C6E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0FAD"/>
    <w:multiLevelType w:val="hybridMultilevel"/>
    <w:tmpl w:val="1DF0E422"/>
    <w:lvl w:ilvl="0" w:tplc="EFCE6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2696A"/>
    <w:multiLevelType w:val="hybridMultilevel"/>
    <w:tmpl w:val="AFBAF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63AA8"/>
    <w:multiLevelType w:val="hybridMultilevel"/>
    <w:tmpl w:val="31B0B3A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235B3"/>
    <w:multiLevelType w:val="hybridMultilevel"/>
    <w:tmpl w:val="FCA0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73ED"/>
    <w:multiLevelType w:val="multilevel"/>
    <w:tmpl w:val="FCA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65D69"/>
    <w:multiLevelType w:val="multilevel"/>
    <w:tmpl w:val="01F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A316A"/>
    <w:multiLevelType w:val="multilevel"/>
    <w:tmpl w:val="4A88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558B6"/>
    <w:multiLevelType w:val="hybridMultilevel"/>
    <w:tmpl w:val="7F182C0C"/>
    <w:lvl w:ilvl="0" w:tplc="18363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E30A5"/>
    <w:multiLevelType w:val="hybridMultilevel"/>
    <w:tmpl w:val="C732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A1F96"/>
    <w:multiLevelType w:val="hybridMultilevel"/>
    <w:tmpl w:val="CAD4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22FC6"/>
    <w:multiLevelType w:val="hybridMultilevel"/>
    <w:tmpl w:val="01FA1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8345C"/>
    <w:multiLevelType w:val="multilevel"/>
    <w:tmpl w:val="DC762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DCB"/>
    <w:multiLevelType w:val="hybridMultilevel"/>
    <w:tmpl w:val="430E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8063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D34"/>
    <w:multiLevelType w:val="multilevel"/>
    <w:tmpl w:val="C73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4"/>
  </w:num>
  <w:num w:numId="5">
    <w:abstractNumId w:val="19"/>
  </w:num>
  <w:num w:numId="6">
    <w:abstractNumId w:val="4"/>
  </w:num>
  <w:num w:numId="7">
    <w:abstractNumId w:val="2"/>
  </w:num>
  <w:num w:numId="8">
    <w:abstractNumId w:val="17"/>
  </w:num>
  <w:num w:numId="9">
    <w:abstractNumId w:val="16"/>
  </w:num>
  <w:num w:numId="10">
    <w:abstractNumId w:val="11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  <w:num w:numId="18">
    <w:abstractNumId w:val="1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1GlMQYwFNPoJTFnVIC8pojtd080XISvb5BIgNgJICzSaCfoh02Ur/Q/VkW453ZP48fOAumVGqtNL1eY98QikQ==" w:salt="FNi/qgcNl3p0cBB+/PAV1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E8"/>
    <w:rsid w:val="00011570"/>
    <w:rsid w:val="00013A7B"/>
    <w:rsid w:val="00017AEC"/>
    <w:rsid w:val="00033707"/>
    <w:rsid w:val="000C34EA"/>
    <w:rsid w:val="000E31A6"/>
    <w:rsid w:val="0014297F"/>
    <w:rsid w:val="00191112"/>
    <w:rsid w:val="001B709B"/>
    <w:rsid w:val="001E3283"/>
    <w:rsid w:val="00211E01"/>
    <w:rsid w:val="002D2594"/>
    <w:rsid w:val="00354CCD"/>
    <w:rsid w:val="003B2A9B"/>
    <w:rsid w:val="00433129"/>
    <w:rsid w:val="00446B18"/>
    <w:rsid w:val="00511324"/>
    <w:rsid w:val="0051423A"/>
    <w:rsid w:val="00536E7E"/>
    <w:rsid w:val="0055357E"/>
    <w:rsid w:val="0063555C"/>
    <w:rsid w:val="0066315B"/>
    <w:rsid w:val="00671710"/>
    <w:rsid w:val="006E07C8"/>
    <w:rsid w:val="006E4DA0"/>
    <w:rsid w:val="006F6BF7"/>
    <w:rsid w:val="006F78F0"/>
    <w:rsid w:val="00753E7E"/>
    <w:rsid w:val="007943BA"/>
    <w:rsid w:val="00795222"/>
    <w:rsid w:val="007E4ADB"/>
    <w:rsid w:val="007F7BED"/>
    <w:rsid w:val="00844595"/>
    <w:rsid w:val="00875867"/>
    <w:rsid w:val="008B68A0"/>
    <w:rsid w:val="008F3D67"/>
    <w:rsid w:val="00915E73"/>
    <w:rsid w:val="009639CB"/>
    <w:rsid w:val="00966B03"/>
    <w:rsid w:val="009902E4"/>
    <w:rsid w:val="009E1835"/>
    <w:rsid w:val="00A37793"/>
    <w:rsid w:val="00A90EE8"/>
    <w:rsid w:val="00C0254D"/>
    <w:rsid w:val="00C0454D"/>
    <w:rsid w:val="00C05ED7"/>
    <w:rsid w:val="00D05515"/>
    <w:rsid w:val="00D32371"/>
    <w:rsid w:val="00DA790F"/>
    <w:rsid w:val="00E41CA4"/>
    <w:rsid w:val="00E508ED"/>
    <w:rsid w:val="00E52B17"/>
    <w:rsid w:val="00E617D6"/>
    <w:rsid w:val="00E74967"/>
    <w:rsid w:val="00E75506"/>
    <w:rsid w:val="00E90655"/>
    <w:rsid w:val="00E96C55"/>
    <w:rsid w:val="00EA7673"/>
    <w:rsid w:val="00EC2248"/>
    <w:rsid w:val="00ED3B8E"/>
    <w:rsid w:val="00EE15C8"/>
    <w:rsid w:val="00F5474F"/>
    <w:rsid w:val="00F80341"/>
    <w:rsid w:val="00F9796A"/>
    <w:rsid w:val="00FA072D"/>
    <w:rsid w:val="00FD11AE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075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83"/>
    <w:rPr>
      <w:sz w:val="24"/>
      <w:szCs w:val="24"/>
    </w:rPr>
  </w:style>
  <w:style w:type="paragraph" w:styleId="BalloonText">
    <w:name w:val="Balloon Text"/>
    <w:basedOn w:val="Normal"/>
    <w:link w:val="BalloonTextChar"/>
    <w:rsid w:val="0066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15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13A7B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3A7B"/>
    <w:rPr>
      <w:sz w:val="24"/>
    </w:rPr>
  </w:style>
  <w:style w:type="paragraph" w:styleId="BodyTextIndent2">
    <w:name w:val="Body Text Indent 2"/>
    <w:basedOn w:val="Normal"/>
    <w:link w:val="BodyTextIndent2Char"/>
    <w:rsid w:val="00013A7B"/>
    <w:pPr>
      <w:ind w:left="720" w:hanging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13A7B"/>
    <w:rPr>
      <w:sz w:val="22"/>
    </w:rPr>
  </w:style>
  <w:style w:type="character" w:styleId="Hyperlink">
    <w:name w:val="Hyperlink"/>
    <w:basedOn w:val="DefaultParagraphFont"/>
    <w:rsid w:val="00013A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803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6B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whitley@tfs.tam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3" ma:contentTypeDescription="Create a new document." ma:contentTypeScope="" ma:versionID="0f926ece7af95d427d0fb5554b863f24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e3b0340e14d209f6a6935823672a14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UEKHZ4HHEJXQ-292801454-159375</_dlc_DocId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https://texasforestservice.sharepoint.com/sites/Share-AssociateDirectorsOffice-FIAD/_layouts/15/DocIdRedir.aspx?ID=UEKHZ4HHEJXQ-292801454-159375</Url>
      <Description>UEKHZ4HHEJXQ-292801454-159375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DA160D-19D4-41B0-AFD9-214D5FD9C5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83DBCD-02D3-48A8-94A5-0B868D9E6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276B9-83F0-40DE-A3D5-3420C7A6E5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0D771E-A52B-4B22-BCE0-FF59E1D6B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38B897-089C-4CC6-A6E0-90763C104F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6f3cc7-3874-4d01-bd76-f2f69c5613b9"/>
    <ds:schemaRef ds:uri="http://schemas.microsoft.com/sharepoint/v3"/>
    <ds:schemaRef ds:uri="6819ce1a-c6ed-457e-aaaa-d09a469b05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1818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2021-12-10T15:07:00Z</dcterms:created>
  <dcterms:modified xsi:type="dcterms:W3CDTF">2021-12-13T14:28:00Z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709000</vt:r8>
  </property>
  <property fmtid="{D5CDD505-2E9C-101B-9397-08002B2CF9AE}" pid="3" name="ContentTypeId">
    <vt:lpwstr>0x0101000301FA20E681DB44886318091F9D53D6</vt:lpwstr>
  </property>
  <property fmtid="{D5CDD505-2E9C-101B-9397-08002B2CF9AE}" pid="4" name="_dlc_DocIdItemGuid">
    <vt:lpwstr>3507f999-8452-4be7-8a72-56c1e73934b7</vt:lpwstr>
  </property>
</Properties>
</file>